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40" w:rsidRPr="004E0212" w:rsidRDefault="00B70C22" w:rsidP="00331740">
      <w:pPr>
        <w:spacing w:after="120"/>
        <w:rPr>
          <w:b/>
          <w:sz w:val="24"/>
          <w:szCs w:val="24"/>
        </w:rPr>
      </w:pPr>
      <w:r w:rsidRPr="004E0212">
        <w:rPr>
          <w:b/>
          <w:sz w:val="24"/>
          <w:szCs w:val="24"/>
        </w:rPr>
        <w:t xml:space="preserve">Welcome to </w:t>
      </w:r>
      <w:r w:rsidR="007645CF">
        <w:rPr>
          <w:b/>
          <w:sz w:val="24"/>
          <w:szCs w:val="24"/>
        </w:rPr>
        <w:t>VCC Online Learning</w:t>
      </w:r>
      <w:r w:rsidRPr="004E0212">
        <w:rPr>
          <w:b/>
          <w:sz w:val="24"/>
          <w:szCs w:val="24"/>
        </w:rPr>
        <w:t xml:space="preserve">! </w:t>
      </w:r>
    </w:p>
    <w:p w:rsidR="00C06930" w:rsidRDefault="00B70C22" w:rsidP="00331740">
      <w:pPr>
        <w:spacing w:after="120"/>
        <w:rPr>
          <w:sz w:val="20"/>
          <w:szCs w:val="20"/>
        </w:rPr>
      </w:pPr>
      <w:r w:rsidRPr="004E0212">
        <w:rPr>
          <w:sz w:val="20"/>
          <w:szCs w:val="20"/>
        </w:rPr>
        <w:t>Thank-you for participating in</w:t>
      </w:r>
      <w:r w:rsidR="0061367D" w:rsidRPr="004E0212">
        <w:rPr>
          <w:sz w:val="20"/>
          <w:szCs w:val="20"/>
        </w:rPr>
        <w:t xml:space="preserve"> </w:t>
      </w:r>
      <w:bookmarkStart w:id="0" w:name="Text1"/>
      <w:r w:rsidR="005C08E3" w:rsidRPr="00DA4708">
        <w:rPr>
          <w:b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enter your course or program name here]"/>
            </w:textInput>
          </w:ffData>
        </w:fldChar>
      </w:r>
      <w:r w:rsidR="00332B3F" w:rsidRPr="00DA4708">
        <w:rPr>
          <w:b/>
          <w:sz w:val="20"/>
          <w:szCs w:val="20"/>
          <w:highlight w:val="yellow"/>
        </w:rPr>
        <w:instrText xml:space="preserve"> FORMTEXT </w:instrText>
      </w:r>
      <w:r w:rsidR="005C08E3" w:rsidRPr="00DA4708">
        <w:rPr>
          <w:b/>
          <w:sz w:val="20"/>
          <w:szCs w:val="20"/>
          <w:highlight w:val="yellow"/>
        </w:rPr>
      </w:r>
      <w:r w:rsidR="005C08E3" w:rsidRPr="00DA4708">
        <w:rPr>
          <w:b/>
          <w:sz w:val="20"/>
          <w:szCs w:val="20"/>
          <w:highlight w:val="yellow"/>
        </w:rPr>
        <w:fldChar w:fldCharType="separate"/>
      </w:r>
      <w:r w:rsidR="00332B3F" w:rsidRPr="00DA4708">
        <w:rPr>
          <w:b/>
          <w:noProof/>
          <w:sz w:val="20"/>
          <w:szCs w:val="20"/>
          <w:highlight w:val="yellow"/>
        </w:rPr>
        <w:t>[enter your course or program name here]</w:t>
      </w:r>
      <w:r w:rsidR="005C08E3" w:rsidRPr="00DA4708">
        <w:rPr>
          <w:b/>
          <w:sz w:val="20"/>
          <w:szCs w:val="20"/>
          <w:highlight w:val="yellow"/>
        </w:rPr>
        <w:fldChar w:fldCharType="end"/>
      </w:r>
      <w:bookmarkEnd w:id="0"/>
      <w:r w:rsidR="00332B3F" w:rsidRPr="004E0212">
        <w:rPr>
          <w:sz w:val="20"/>
          <w:szCs w:val="20"/>
        </w:rPr>
        <w:t xml:space="preserve"> </w:t>
      </w:r>
      <w:r w:rsidRPr="004E0212">
        <w:rPr>
          <w:sz w:val="20"/>
          <w:szCs w:val="20"/>
        </w:rPr>
        <w:t xml:space="preserve">at Vancouver Community College. By now you should have received a registration document stating your Student ID# and course date information. If not, please contact </w:t>
      </w:r>
      <w:r w:rsidR="00C06930" w:rsidRPr="00455AFC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Choose from Dropdown List"/>
              <w:listEntry w:val="Continuing Studies at 604.871.7000, Option #3"/>
              <w:listEntry w:val="the Registrar's Office at 604.871.7000, Option #4"/>
            </w:ddList>
          </w:ffData>
        </w:fldChar>
      </w:r>
      <w:bookmarkStart w:id="1" w:name="Dropdown1"/>
      <w:r w:rsidR="00C06930" w:rsidRPr="00455AFC">
        <w:rPr>
          <w:sz w:val="20"/>
          <w:szCs w:val="20"/>
        </w:rPr>
        <w:instrText xml:space="preserve"> FORMDROPDOWN </w:instrText>
      </w:r>
      <w:r w:rsidR="00D57D6B">
        <w:rPr>
          <w:sz w:val="20"/>
          <w:szCs w:val="20"/>
        </w:rPr>
      </w:r>
      <w:r w:rsidR="00D57D6B">
        <w:rPr>
          <w:sz w:val="20"/>
          <w:szCs w:val="20"/>
        </w:rPr>
        <w:fldChar w:fldCharType="separate"/>
      </w:r>
      <w:r w:rsidR="00C06930" w:rsidRPr="00455AFC">
        <w:rPr>
          <w:sz w:val="20"/>
          <w:szCs w:val="20"/>
        </w:rPr>
        <w:fldChar w:fldCharType="end"/>
      </w:r>
      <w:bookmarkEnd w:id="1"/>
      <w:r w:rsidR="00455AFC">
        <w:rPr>
          <w:sz w:val="20"/>
          <w:szCs w:val="20"/>
        </w:rPr>
        <w:t xml:space="preserve"> and follow the prompts.</w:t>
      </w:r>
    </w:p>
    <w:p w:rsidR="00B70C22" w:rsidRPr="004E0212" w:rsidRDefault="00B70C22" w:rsidP="00331740">
      <w:pPr>
        <w:spacing w:after="120"/>
        <w:rPr>
          <w:sz w:val="20"/>
          <w:szCs w:val="20"/>
        </w:rPr>
      </w:pPr>
      <w:r w:rsidRPr="004E0212">
        <w:rPr>
          <w:sz w:val="20"/>
          <w:szCs w:val="20"/>
        </w:rPr>
        <w:t>Please follow the information provided below carefully. If you require technical support for login issues please refer to the support information at the end of this document.</w:t>
      </w:r>
    </w:p>
    <w:p w:rsidR="00B70C22" w:rsidRPr="004E0212" w:rsidRDefault="00B70C22" w:rsidP="00331740">
      <w:pPr>
        <w:spacing w:after="0"/>
        <w:ind w:left="720"/>
        <w:rPr>
          <w:sz w:val="20"/>
          <w:szCs w:val="20"/>
        </w:rPr>
      </w:pPr>
      <w:r w:rsidRPr="004E0212">
        <w:rPr>
          <w:b/>
          <w:sz w:val="20"/>
          <w:szCs w:val="20"/>
        </w:rPr>
        <w:t>Course begins:</w:t>
      </w:r>
      <w:r w:rsidRPr="004E0212">
        <w:rPr>
          <w:sz w:val="20"/>
          <w:szCs w:val="20"/>
        </w:rPr>
        <w:t xml:space="preserve"> The start date is noted on your registration document (as noted above).</w:t>
      </w:r>
    </w:p>
    <w:p w:rsidR="00B70C22" w:rsidRPr="004E0212" w:rsidRDefault="00B70C22" w:rsidP="00331740">
      <w:pPr>
        <w:spacing w:after="0"/>
        <w:ind w:left="720"/>
        <w:rPr>
          <w:sz w:val="20"/>
          <w:szCs w:val="20"/>
        </w:rPr>
      </w:pPr>
      <w:r w:rsidRPr="004E0212">
        <w:rPr>
          <w:b/>
          <w:sz w:val="20"/>
          <w:szCs w:val="20"/>
        </w:rPr>
        <w:t>Must be completed by:</w:t>
      </w:r>
      <w:r w:rsidRPr="004E0212">
        <w:rPr>
          <w:sz w:val="20"/>
          <w:szCs w:val="20"/>
        </w:rPr>
        <w:t xml:space="preserve"> The end date is noted on your registration form (midnight on that day).</w:t>
      </w:r>
    </w:p>
    <w:p w:rsidR="00B70C22" w:rsidRPr="004E0212" w:rsidRDefault="00B70C22" w:rsidP="00331740">
      <w:pPr>
        <w:spacing w:after="0"/>
        <w:ind w:left="720"/>
        <w:rPr>
          <w:sz w:val="20"/>
          <w:szCs w:val="20"/>
        </w:rPr>
      </w:pPr>
      <w:r w:rsidRPr="004E0212">
        <w:rPr>
          <w:b/>
          <w:sz w:val="20"/>
          <w:szCs w:val="20"/>
        </w:rPr>
        <w:t>You must login by*:</w:t>
      </w:r>
      <w:r w:rsidRPr="004E0212">
        <w:rPr>
          <w:sz w:val="20"/>
          <w:szCs w:val="20"/>
        </w:rPr>
        <w:t xml:space="preserve">  </w:t>
      </w:r>
      <w:bookmarkStart w:id="2" w:name="Text2"/>
      <w:r w:rsidR="005C08E3" w:rsidRPr="00DA4708">
        <w:rPr>
          <w:b/>
          <w:sz w:val="20"/>
          <w:szCs w:val="20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enter the login deadline or first day of the course here]"/>
            </w:textInput>
          </w:ffData>
        </w:fldChar>
      </w:r>
      <w:r w:rsidR="00332B3F" w:rsidRPr="00DA4708">
        <w:rPr>
          <w:b/>
          <w:sz w:val="20"/>
          <w:szCs w:val="20"/>
          <w:highlight w:val="yellow"/>
        </w:rPr>
        <w:instrText xml:space="preserve"> FORMTEXT </w:instrText>
      </w:r>
      <w:r w:rsidR="005C08E3" w:rsidRPr="00DA4708">
        <w:rPr>
          <w:b/>
          <w:sz w:val="20"/>
          <w:szCs w:val="20"/>
          <w:highlight w:val="yellow"/>
        </w:rPr>
      </w:r>
      <w:r w:rsidR="005C08E3" w:rsidRPr="00DA4708">
        <w:rPr>
          <w:b/>
          <w:sz w:val="20"/>
          <w:szCs w:val="20"/>
          <w:highlight w:val="yellow"/>
        </w:rPr>
        <w:fldChar w:fldCharType="separate"/>
      </w:r>
      <w:r w:rsidR="00332B3F" w:rsidRPr="00DA4708">
        <w:rPr>
          <w:b/>
          <w:noProof/>
          <w:sz w:val="20"/>
          <w:szCs w:val="20"/>
          <w:highlight w:val="yellow"/>
        </w:rPr>
        <w:t>[enter the login deadline or first day of the course here]</w:t>
      </w:r>
      <w:r w:rsidR="005C08E3" w:rsidRPr="00DA4708">
        <w:rPr>
          <w:b/>
          <w:sz w:val="20"/>
          <w:szCs w:val="20"/>
          <w:highlight w:val="yellow"/>
        </w:rPr>
        <w:fldChar w:fldCharType="end"/>
      </w:r>
      <w:bookmarkEnd w:id="2"/>
      <w:r w:rsidRPr="004E0212">
        <w:rPr>
          <w:sz w:val="20"/>
          <w:szCs w:val="20"/>
        </w:rPr>
        <w:t xml:space="preserve">. </w:t>
      </w:r>
    </w:p>
    <w:p w:rsidR="00B70C22" w:rsidRDefault="00B70C22" w:rsidP="00331740">
      <w:pPr>
        <w:spacing w:after="120"/>
        <w:ind w:left="720"/>
        <w:rPr>
          <w:i/>
          <w:sz w:val="20"/>
          <w:szCs w:val="20"/>
        </w:rPr>
      </w:pPr>
      <w:r w:rsidRPr="004E0212">
        <w:rPr>
          <w:i/>
          <w:sz w:val="20"/>
          <w:szCs w:val="20"/>
        </w:rPr>
        <w:t>*Note: If you have not logged-in by midnight of the date noted above you may be withdrawn from the course.</w:t>
      </w:r>
    </w:p>
    <w:p w:rsidR="00DA6ED1" w:rsidRDefault="00DA6ED1" w:rsidP="00331740">
      <w:pPr>
        <w:spacing w:after="120"/>
        <w:ind w:left="720"/>
        <w:rPr>
          <w:i/>
          <w:sz w:val="20"/>
          <w:szCs w:val="20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270"/>
        <w:gridCol w:w="5130"/>
      </w:tblGrid>
      <w:tr w:rsidR="00307DA6" w:rsidTr="00356C57">
        <w:trPr>
          <w:trHeight w:val="24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07DA6" w:rsidRPr="00331740" w:rsidRDefault="00356C57" w:rsidP="00307DA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For </w:t>
            </w:r>
            <w:r w:rsidR="00307DA6" w:rsidRPr="00331740">
              <w:rPr>
                <w:b/>
                <w:color w:val="FFFFFF"/>
              </w:rPr>
              <w:t>First Time Access to Your Online Course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DA6" w:rsidRPr="00331740" w:rsidRDefault="00307DA6" w:rsidP="00B70C2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1" w:rsidRPr="00A05518" w:rsidRDefault="00DA6ED1" w:rsidP="00DA6ED1">
            <w:pPr>
              <w:spacing w:after="120"/>
              <w:rPr>
                <w:sz w:val="20"/>
                <w:szCs w:val="20"/>
              </w:rPr>
            </w:pPr>
            <w:r w:rsidRPr="00A05518">
              <w:rPr>
                <w:b/>
                <w:sz w:val="20"/>
                <w:szCs w:val="20"/>
              </w:rPr>
              <w:t xml:space="preserve">Step </w:t>
            </w:r>
            <w:r>
              <w:rPr>
                <w:b/>
                <w:sz w:val="20"/>
                <w:szCs w:val="20"/>
              </w:rPr>
              <w:t>5</w:t>
            </w:r>
            <w:r w:rsidRPr="00A05518">
              <w:rPr>
                <w:b/>
                <w:sz w:val="20"/>
                <w:szCs w:val="20"/>
              </w:rPr>
              <w:t>.</w:t>
            </w:r>
            <w:r w:rsidRPr="00A05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Locate your course in one of the following ways</w:t>
            </w:r>
            <w:r w:rsidRPr="00A05518">
              <w:rPr>
                <w:sz w:val="20"/>
                <w:szCs w:val="20"/>
              </w:rPr>
              <w:t>:</w:t>
            </w:r>
          </w:p>
          <w:p w:rsidR="00DA6ED1" w:rsidRPr="00A05518" w:rsidRDefault="00DA6ED1" w:rsidP="00DA6ED1">
            <w:pPr>
              <w:spacing w:after="120"/>
              <w:ind w:left="720"/>
              <w:rPr>
                <w:b/>
                <w:sz w:val="20"/>
                <w:szCs w:val="20"/>
              </w:rPr>
            </w:pPr>
            <w:r w:rsidRPr="00A05518">
              <w:rPr>
                <w:b/>
                <w:sz w:val="20"/>
                <w:szCs w:val="20"/>
              </w:rPr>
              <w:t>Option A:</w:t>
            </w:r>
            <w:r w:rsidRPr="00A05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If you have been pre-enrolled in your course, you will find your course under the “My Courses” heading and you can just click on the course name. Your course is called: </w:t>
            </w:r>
            <w:r>
              <w:rPr>
                <w:sz w:val="20"/>
                <w:szCs w:val="20"/>
              </w:rPr>
              <w:br/>
            </w:r>
            <w:r w:rsidR="005C08E3">
              <w:rPr>
                <w:b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 enter the course LONG name here]"/>
                  </w:textInput>
                </w:ffData>
              </w:fldChar>
            </w:r>
            <w:r>
              <w:rPr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="005C08E3">
              <w:rPr>
                <w:b/>
                <w:sz w:val="20"/>
                <w:szCs w:val="20"/>
                <w:highlight w:val="yellow"/>
              </w:rPr>
            </w:r>
            <w:r w:rsidR="005C08E3">
              <w:rPr>
                <w:b/>
                <w:sz w:val="20"/>
                <w:szCs w:val="20"/>
                <w:highlight w:val="yellow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highlight w:val="yellow"/>
              </w:rPr>
              <w:t xml:space="preserve"> [ enter the course LONG name here]</w:t>
            </w:r>
            <w:r w:rsidR="005C08E3">
              <w:rPr>
                <w:b/>
                <w:sz w:val="20"/>
                <w:szCs w:val="20"/>
                <w:highlight w:val="yellow"/>
              </w:rPr>
              <w:fldChar w:fldCharType="end"/>
            </w:r>
          </w:p>
          <w:p w:rsidR="00DA6ED1" w:rsidRDefault="00DA6ED1" w:rsidP="00E71A1C">
            <w:pPr>
              <w:spacing w:after="120"/>
              <w:ind w:left="720"/>
              <w:rPr>
                <w:b/>
                <w:sz w:val="20"/>
                <w:szCs w:val="20"/>
              </w:rPr>
            </w:pPr>
            <w:r w:rsidRPr="00A05518">
              <w:rPr>
                <w:b/>
                <w:sz w:val="20"/>
                <w:szCs w:val="20"/>
              </w:rPr>
              <w:t>Option B:</w:t>
            </w:r>
            <w:r w:rsidRPr="00A05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you have not been pre-enrolled in your course, use the “Search Courses” box</w:t>
            </w:r>
            <w:r w:rsidR="00D83459">
              <w:rPr>
                <w:sz w:val="20"/>
                <w:szCs w:val="20"/>
              </w:rPr>
              <w:t>, located at the bottom center of the screen,</w:t>
            </w:r>
            <w:r>
              <w:rPr>
                <w:sz w:val="20"/>
                <w:szCs w:val="20"/>
              </w:rPr>
              <w:t xml:space="preserve"> to search for your course name or number (e.g., TESO 1234) or follow the Course Category links to locate your course under your Centre or School.</w:t>
            </w:r>
          </w:p>
          <w:p w:rsidR="00A05518" w:rsidRPr="00A05518" w:rsidRDefault="00A05518" w:rsidP="00E66CD4">
            <w:pPr>
              <w:spacing w:after="120"/>
              <w:rPr>
                <w:b/>
                <w:sz w:val="20"/>
                <w:szCs w:val="20"/>
              </w:rPr>
            </w:pPr>
            <w:r w:rsidRPr="00A05518">
              <w:rPr>
                <w:b/>
                <w:sz w:val="20"/>
                <w:szCs w:val="20"/>
              </w:rPr>
              <w:t xml:space="preserve">Step </w:t>
            </w:r>
            <w:r w:rsidR="00DA6ED1">
              <w:rPr>
                <w:b/>
                <w:sz w:val="20"/>
                <w:szCs w:val="20"/>
              </w:rPr>
              <w:t>6</w:t>
            </w:r>
            <w:r w:rsidRPr="00A05518">
              <w:rPr>
                <w:b/>
                <w:sz w:val="20"/>
                <w:szCs w:val="20"/>
              </w:rPr>
              <w:t>.</w:t>
            </w:r>
            <w:r w:rsidRPr="00A05518">
              <w:rPr>
                <w:sz w:val="20"/>
                <w:szCs w:val="20"/>
              </w:rPr>
              <w:t xml:space="preserve"> </w:t>
            </w:r>
            <w:r w:rsidR="00E66CD4" w:rsidRPr="00DD0893">
              <w:rPr>
                <w:sz w:val="20"/>
                <w:szCs w:val="20"/>
              </w:rPr>
              <w:t xml:space="preserve">When prompted, </w:t>
            </w:r>
            <w:r w:rsidRPr="00DD0893">
              <w:rPr>
                <w:sz w:val="20"/>
                <w:szCs w:val="20"/>
              </w:rPr>
              <w:t xml:space="preserve">enter </w:t>
            </w:r>
            <w:r w:rsidR="00E66CD4" w:rsidRPr="00DD0893">
              <w:rPr>
                <w:sz w:val="20"/>
                <w:szCs w:val="20"/>
              </w:rPr>
              <w:t>the following</w:t>
            </w:r>
            <w:bookmarkStart w:id="3" w:name="Text4"/>
            <w:r w:rsidR="00E66CD4">
              <w:rPr>
                <w:sz w:val="20"/>
                <w:szCs w:val="20"/>
              </w:rPr>
              <w:t xml:space="preserve"> </w:t>
            </w:r>
            <w:r w:rsidR="00DA6ED1">
              <w:rPr>
                <w:sz w:val="20"/>
                <w:szCs w:val="20"/>
              </w:rPr>
              <w:br/>
            </w:r>
            <w:r w:rsidR="009D2C7F" w:rsidRPr="00DA6ED1">
              <w:rPr>
                <w:sz w:val="20"/>
                <w:szCs w:val="20"/>
              </w:rPr>
              <w:t>e</w:t>
            </w:r>
            <w:r w:rsidRPr="00DA6ED1">
              <w:rPr>
                <w:sz w:val="20"/>
                <w:szCs w:val="20"/>
              </w:rPr>
              <w:t>nrolment</w:t>
            </w:r>
            <w:r w:rsidRPr="00DD0893">
              <w:rPr>
                <w:b/>
                <w:sz w:val="20"/>
                <w:szCs w:val="20"/>
              </w:rPr>
              <w:t xml:space="preserve"> </w:t>
            </w:r>
            <w:r w:rsidRPr="00DA6ED1">
              <w:rPr>
                <w:sz w:val="20"/>
                <w:szCs w:val="20"/>
              </w:rPr>
              <w:t>key</w:t>
            </w:r>
            <w:r w:rsidRPr="00DD0893">
              <w:rPr>
                <w:b/>
                <w:sz w:val="20"/>
                <w:szCs w:val="20"/>
              </w:rPr>
              <w:t>:</w:t>
            </w:r>
            <w:r w:rsidR="00DD0893">
              <w:rPr>
                <w:b/>
                <w:sz w:val="20"/>
                <w:szCs w:val="20"/>
              </w:rPr>
              <w:t xml:space="preserve"> </w:t>
            </w:r>
            <w:r w:rsidRPr="00DD0893">
              <w:rPr>
                <w:b/>
                <w:sz w:val="20"/>
                <w:szCs w:val="20"/>
              </w:rPr>
              <w:t xml:space="preserve"> </w:t>
            </w:r>
            <w:r w:rsidR="005C08E3" w:rsidRPr="00A05518">
              <w:rPr>
                <w:b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 copy the enrolment key and paste here]"/>
                  </w:textInput>
                </w:ffData>
              </w:fldChar>
            </w:r>
            <w:r w:rsidRPr="00A05518">
              <w:rPr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="005C08E3" w:rsidRPr="00A05518">
              <w:rPr>
                <w:b/>
                <w:sz w:val="20"/>
                <w:szCs w:val="20"/>
                <w:highlight w:val="yellow"/>
              </w:rPr>
            </w:r>
            <w:r w:rsidR="005C08E3" w:rsidRPr="00A05518">
              <w:rPr>
                <w:b/>
                <w:sz w:val="20"/>
                <w:szCs w:val="20"/>
                <w:highlight w:val="yellow"/>
              </w:rPr>
              <w:fldChar w:fldCharType="separate"/>
            </w:r>
            <w:r w:rsidRPr="00A05518">
              <w:rPr>
                <w:b/>
                <w:noProof/>
                <w:sz w:val="20"/>
                <w:szCs w:val="20"/>
                <w:highlight w:val="yellow"/>
              </w:rPr>
              <w:t>[ copy the enrolment key and paste here]</w:t>
            </w:r>
            <w:r w:rsidR="005C08E3" w:rsidRPr="00A05518">
              <w:rPr>
                <w:b/>
                <w:sz w:val="20"/>
                <w:szCs w:val="20"/>
                <w:highlight w:val="yellow"/>
              </w:rPr>
              <w:fldChar w:fldCharType="end"/>
            </w:r>
            <w:bookmarkEnd w:id="3"/>
          </w:p>
          <w:p w:rsidR="00307DA6" w:rsidRPr="00331740" w:rsidRDefault="00331740" w:rsidP="002A396B">
            <w:pPr>
              <w:rPr>
                <w:rFonts w:cs="MS Sans Serif"/>
                <w:sz w:val="18"/>
                <w:szCs w:val="18"/>
              </w:rPr>
            </w:pPr>
            <w:r w:rsidRPr="00A05518">
              <w:rPr>
                <w:rFonts w:cs="MS Sans Serif"/>
                <w:b/>
                <w:sz w:val="20"/>
                <w:szCs w:val="20"/>
              </w:rPr>
              <w:t xml:space="preserve">Step </w:t>
            </w:r>
            <w:r w:rsidR="00CC37AA">
              <w:rPr>
                <w:rFonts w:cs="MS Sans Serif"/>
                <w:b/>
                <w:sz w:val="20"/>
                <w:szCs w:val="20"/>
              </w:rPr>
              <w:t>7</w:t>
            </w:r>
            <w:r w:rsidRPr="00A05518">
              <w:rPr>
                <w:rFonts w:cs="MS Sans Serif"/>
                <w:b/>
                <w:sz w:val="20"/>
                <w:szCs w:val="20"/>
              </w:rPr>
              <w:t>.</w:t>
            </w:r>
            <w:r w:rsidRPr="00A05518">
              <w:rPr>
                <w:rFonts w:cs="MS Sans Serif"/>
                <w:sz w:val="20"/>
                <w:szCs w:val="20"/>
              </w:rPr>
              <w:t xml:space="preserve"> Proceed to the step-by-step instructions in your </w:t>
            </w:r>
            <w:r w:rsidR="00CC37AA">
              <w:rPr>
                <w:rFonts w:cs="MS Sans Serif"/>
                <w:sz w:val="20"/>
                <w:szCs w:val="20"/>
              </w:rPr>
              <w:t xml:space="preserve">course </w:t>
            </w:r>
            <w:r w:rsidRPr="00A05518">
              <w:rPr>
                <w:rFonts w:cs="MS Sans Serif"/>
                <w:sz w:val="20"/>
                <w:szCs w:val="20"/>
              </w:rPr>
              <w:t>homepage to begin your course.</w:t>
            </w:r>
          </w:p>
        </w:tc>
      </w:tr>
      <w:tr w:rsidR="00307DA6" w:rsidTr="00356C57">
        <w:trPr>
          <w:trHeight w:val="288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B" w:rsidRDefault="00927AEB" w:rsidP="00610309">
            <w:pPr>
              <w:spacing w:after="0"/>
              <w:rPr>
                <w:b/>
                <w:sz w:val="20"/>
                <w:szCs w:val="20"/>
              </w:rPr>
            </w:pPr>
          </w:p>
          <w:p w:rsidR="00E325AC" w:rsidRPr="00A05518" w:rsidRDefault="00307DA6" w:rsidP="00610309">
            <w:pPr>
              <w:spacing w:after="0"/>
              <w:rPr>
                <w:sz w:val="20"/>
                <w:szCs w:val="20"/>
              </w:rPr>
            </w:pPr>
            <w:r w:rsidRPr="00A05518">
              <w:rPr>
                <w:b/>
                <w:sz w:val="20"/>
                <w:szCs w:val="20"/>
              </w:rPr>
              <w:t>Step 1.</w:t>
            </w:r>
            <w:r w:rsidRPr="00A05518">
              <w:rPr>
                <w:sz w:val="20"/>
                <w:szCs w:val="20"/>
              </w:rPr>
              <w:t xml:space="preserve"> </w:t>
            </w:r>
            <w:r w:rsidR="00FD7470">
              <w:rPr>
                <w:sz w:val="20"/>
                <w:szCs w:val="20"/>
              </w:rPr>
              <w:t xml:space="preserve"> A</w:t>
            </w:r>
            <w:r w:rsidRPr="00A05518">
              <w:rPr>
                <w:sz w:val="20"/>
                <w:szCs w:val="20"/>
              </w:rPr>
              <w:t xml:space="preserve">ccess </w:t>
            </w:r>
            <w:r w:rsidR="00FD7470">
              <w:rPr>
                <w:sz w:val="20"/>
                <w:szCs w:val="20"/>
              </w:rPr>
              <w:t>the my</w:t>
            </w:r>
            <w:r w:rsidRPr="00A05518">
              <w:rPr>
                <w:sz w:val="20"/>
                <w:szCs w:val="20"/>
              </w:rPr>
              <w:t>VCC website</w:t>
            </w:r>
            <w:r w:rsidR="00FD7470">
              <w:rPr>
                <w:sz w:val="20"/>
                <w:szCs w:val="20"/>
              </w:rPr>
              <w:t xml:space="preserve">: </w:t>
            </w:r>
            <w:hyperlink r:id="rId9" w:history="1">
              <w:r w:rsidR="00FD7470" w:rsidRPr="00E92B6D">
                <w:rPr>
                  <w:rStyle w:val="Hyperlink"/>
                  <w:sz w:val="20"/>
                  <w:szCs w:val="20"/>
                </w:rPr>
                <w:t>http://my.vcc.ca</w:t>
              </w:r>
            </w:hyperlink>
            <w:r w:rsidR="00FD7470">
              <w:rPr>
                <w:sz w:val="20"/>
                <w:szCs w:val="20"/>
              </w:rPr>
              <w:t xml:space="preserve"> </w:t>
            </w:r>
          </w:p>
          <w:p w:rsidR="00A05518" w:rsidRDefault="00A05518" w:rsidP="00A05518">
            <w:pPr>
              <w:spacing w:after="0"/>
              <w:rPr>
                <w:sz w:val="20"/>
                <w:szCs w:val="20"/>
              </w:rPr>
            </w:pPr>
            <w:r w:rsidRPr="00A05518">
              <w:rPr>
                <w:sz w:val="20"/>
                <w:szCs w:val="20"/>
              </w:rPr>
              <w:t xml:space="preserve"> </w:t>
            </w:r>
          </w:p>
          <w:p w:rsidR="00C83E34" w:rsidRPr="00A05518" w:rsidRDefault="00C83E34" w:rsidP="00A05518">
            <w:pPr>
              <w:spacing w:after="0"/>
              <w:rPr>
                <w:sz w:val="20"/>
                <w:szCs w:val="20"/>
              </w:rPr>
            </w:pPr>
          </w:p>
          <w:p w:rsidR="00FD7470" w:rsidRPr="00FD7470" w:rsidRDefault="00307DA6" w:rsidP="00FD7470">
            <w:pPr>
              <w:spacing w:after="120"/>
              <w:rPr>
                <w:b/>
                <w:i/>
                <w:sz w:val="20"/>
                <w:szCs w:val="20"/>
              </w:rPr>
            </w:pPr>
            <w:r w:rsidRPr="00A05518">
              <w:rPr>
                <w:b/>
                <w:sz w:val="20"/>
                <w:szCs w:val="20"/>
              </w:rPr>
              <w:t>Step 2.</w:t>
            </w:r>
            <w:r w:rsidRPr="00A05518">
              <w:rPr>
                <w:sz w:val="20"/>
                <w:szCs w:val="20"/>
              </w:rPr>
              <w:t xml:space="preserve"> Enter your</w:t>
            </w:r>
            <w:r w:rsidR="00FD7470">
              <w:rPr>
                <w:sz w:val="20"/>
                <w:szCs w:val="20"/>
              </w:rPr>
              <w:t xml:space="preserve"> full</w:t>
            </w:r>
            <w:r w:rsidRPr="00A05518">
              <w:rPr>
                <w:sz w:val="20"/>
                <w:szCs w:val="20"/>
              </w:rPr>
              <w:t xml:space="preserve"> Student ID</w:t>
            </w:r>
            <w:r w:rsidR="00FD7470">
              <w:rPr>
                <w:sz w:val="20"/>
                <w:szCs w:val="20"/>
              </w:rPr>
              <w:t>, including the leading zeros (example, 000123456</w:t>
            </w:r>
            <w:proofErr w:type="gramStart"/>
            <w:r w:rsidR="00FD7470">
              <w:rPr>
                <w:sz w:val="20"/>
                <w:szCs w:val="20"/>
              </w:rPr>
              <w:t xml:space="preserve">) </w:t>
            </w:r>
            <w:r w:rsidRPr="00A05518">
              <w:rPr>
                <w:sz w:val="20"/>
                <w:szCs w:val="20"/>
              </w:rPr>
              <w:t xml:space="preserve"> and</w:t>
            </w:r>
            <w:proofErr w:type="gramEnd"/>
            <w:r w:rsidR="00FD7470">
              <w:rPr>
                <w:sz w:val="20"/>
                <w:szCs w:val="20"/>
              </w:rPr>
              <w:t xml:space="preserve"> your p</w:t>
            </w:r>
            <w:r w:rsidRPr="00A05518">
              <w:rPr>
                <w:sz w:val="20"/>
                <w:szCs w:val="20"/>
              </w:rPr>
              <w:t>assword</w:t>
            </w:r>
            <w:r w:rsidR="00FD7470">
              <w:rPr>
                <w:sz w:val="20"/>
                <w:szCs w:val="20"/>
              </w:rPr>
              <w:t xml:space="preserve"> and then select [Submit].</w:t>
            </w:r>
          </w:p>
          <w:p w:rsidR="00307DA6" w:rsidRDefault="00307DA6" w:rsidP="000C6A18">
            <w:pPr>
              <w:spacing w:after="120"/>
              <w:rPr>
                <w:i/>
                <w:sz w:val="20"/>
                <w:szCs w:val="20"/>
              </w:rPr>
            </w:pPr>
            <w:r w:rsidRPr="00FD7470">
              <w:rPr>
                <w:b/>
                <w:i/>
                <w:sz w:val="20"/>
                <w:szCs w:val="20"/>
              </w:rPr>
              <w:t>Password:</w:t>
            </w:r>
            <w:r w:rsidR="00E325AC" w:rsidRPr="00FD7470">
              <w:rPr>
                <w:b/>
                <w:i/>
                <w:sz w:val="20"/>
                <w:szCs w:val="20"/>
              </w:rPr>
              <w:t xml:space="preserve"> </w:t>
            </w:r>
            <w:r w:rsidRPr="00FD7470">
              <w:rPr>
                <w:i/>
                <w:sz w:val="20"/>
                <w:szCs w:val="20"/>
              </w:rPr>
              <w:t xml:space="preserve"> </w:t>
            </w:r>
            <w:r w:rsidR="00722EBB" w:rsidRPr="00FD7470">
              <w:rPr>
                <w:i/>
                <w:sz w:val="20"/>
                <w:szCs w:val="20"/>
              </w:rPr>
              <w:t>for first-time users, the default password is your birth date</w:t>
            </w:r>
            <w:r w:rsidRPr="00FD7470">
              <w:rPr>
                <w:i/>
                <w:sz w:val="20"/>
                <w:szCs w:val="20"/>
              </w:rPr>
              <w:t xml:space="preserve"> </w:t>
            </w:r>
            <w:r w:rsidR="00722EBB" w:rsidRPr="00FD7470">
              <w:rPr>
                <w:i/>
                <w:sz w:val="20"/>
                <w:szCs w:val="20"/>
              </w:rPr>
              <w:t xml:space="preserve">in </w:t>
            </w:r>
            <w:r w:rsidRPr="00FD7470">
              <w:rPr>
                <w:i/>
                <w:sz w:val="16"/>
                <w:szCs w:val="16"/>
              </w:rPr>
              <w:t>MMDDYY</w:t>
            </w:r>
            <w:r w:rsidR="00722EBB" w:rsidRPr="00FD7470">
              <w:rPr>
                <w:i/>
                <w:sz w:val="16"/>
                <w:szCs w:val="16"/>
              </w:rPr>
              <w:t xml:space="preserve"> format</w:t>
            </w:r>
            <w:r w:rsidRPr="00FD7470">
              <w:rPr>
                <w:i/>
                <w:sz w:val="20"/>
                <w:szCs w:val="20"/>
              </w:rPr>
              <w:t>.</w:t>
            </w:r>
          </w:p>
          <w:p w:rsidR="00E86CAA" w:rsidRPr="00FD7470" w:rsidRDefault="00E86CAA" w:rsidP="000C6A18">
            <w:pPr>
              <w:spacing w:after="120"/>
              <w:rPr>
                <w:i/>
                <w:sz w:val="20"/>
                <w:szCs w:val="20"/>
              </w:rPr>
            </w:pPr>
          </w:p>
          <w:p w:rsidR="00E71A1C" w:rsidRDefault="00E71A1C" w:rsidP="00610309">
            <w:pPr>
              <w:spacing w:after="0"/>
              <w:rPr>
                <w:b/>
                <w:sz w:val="20"/>
                <w:szCs w:val="20"/>
              </w:rPr>
            </w:pPr>
          </w:p>
          <w:p w:rsidR="00307DA6" w:rsidRDefault="00307DA6" w:rsidP="00610309">
            <w:pPr>
              <w:spacing w:after="0"/>
              <w:rPr>
                <w:sz w:val="20"/>
                <w:szCs w:val="20"/>
              </w:rPr>
            </w:pPr>
            <w:r w:rsidRPr="00DD0893">
              <w:rPr>
                <w:b/>
                <w:sz w:val="20"/>
                <w:szCs w:val="20"/>
              </w:rPr>
              <w:t>Step 3.</w:t>
            </w:r>
            <w:r w:rsidRPr="00DD0893">
              <w:rPr>
                <w:sz w:val="20"/>
                <w:szCs w:val="20"/>
              </w:rPr>
              <w:t xml:space="preserve"> </w:t>
            </w:r>
            <w:r w:rsidR="00BD63E2" w:rsidRPr="00DD0893">
              <w:rPr>
                <w:sz w:val="20"/>
                <w:szCs w:val="20"/>
              </w:rPr>
              <w:t xml:space="preserve">To access </w:t>
            </w:r>
            <w:r w:rsidR="00BD63E2" w:rsidRPr="00DD0893">
              <w:rPr>
                <w:b/>
                <w:sz w:val="20"/>
                <w:szCs w:val="20"/>
              </w:rPr>
              <w:t>Moodle</w:t>
            </w:r>
            <w:r w:rsidR="00BD63E2" w:rsidRPr="00DD0893">
              <w:rPr>
                <w:sz w:val="20"/>
                <w:szCs w:val="20"/>
              </w:rPr>
              <w:t xml:space="preserve"> (VCC’s online Learning Management System),</w:t>
            </w:r>
            <w:r w:rsidR="00BD63E2">
              <w:rPr>
                <w:sz w:val="20"/>
                <w:szCs w:val="20"/>
              </w:rPr>
              <w:t xml:space="preserve"> </w:t>
            </w:r>
            <w:r w:rsidR="00FD7470">
              <w:rPr>
                <w:sz w:val="20"/>
                <w:szCs w:val="20"/>
              </w:rPr>
              <w:t>click on the</w:t>
            </w:r>
            <w:r w:rsidRPr="00A05518">
              <w:rPr>
                <w:sz w:val="20"/>
                <w:szCs w:val="20"/>
              </w:rPr>
              <w:t xml:space="preserve"> “Online Courses” </w:t>
            </w:r>
            <w:r w:rsidR="00FD7470">
              <w:rPr>
                <w:sz w:val="20"/>
                <w:szCs w:val="20"/>
              </w:rPr>
              <w:t>tile</w:t>
            </w:r>
            <w:r w:rsidR="00BC255B">
              <w:rPr>
                <w:sz w:val="20"/>
                <w:szCs w:val="20"/>
              </w:rPr>
              <w:t xml:space="preserve"> </w:t>
            </w:r>
          </w:p>
          <w:p w:rsidR="002A396B" w:rsidRPr="00A05518" w:rsidRDefault="00927AEB" w:rsidP="00610309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872" behindDoc="0" locked="0" layoutInCell="1" allowOverlap="1" wp14:anchorId="5B9A3CFE" wp14:editId="4722BDE8">
                  <wp:simplePos x="0" y="0"/>
                  <wp:positionH relativeFrom="margin">
                    <wp:posOffset>2164715</wp:posOffset>
                  </wp:positionH>
                  <wp:positionV relativeFrom="margin">
                    <wp:posOffset>3546475</wp:posOffset>
                  </wp:positionV>
                  <wp:extent cx="1129665" cy="1190625"/>
                  <wp:effectExtent l="19050" t="19050" r="13335" b="2857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E71A1C" w:rsidRDefault="00927AEB" w:rsidP="002A39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920" behindDoc="1" locked="0" layoutInCell="1" allowOverlap="1" wp14:anchorId="1ADC3AC2" wp14:editId="0DC6F747">
                  <wp:simplePos x="0" y="0"/>
                  <wp:positionH relativeFrom="margin">
                    <wp:posOffset>2095500</wp:posOffset>
                  </wp:positionH>
                  <wp:positionV relativeFrom="margin">
                    <wp:posOffset>765175</wp:posOffset>
                  </wp:positionV>
                  <wp:extent cx="1257300" cy="1359535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273" y="21186"/>
                      <wp:lineTo x="21273" y="0"/>
                      <wp:lineTo x="0" y="0"/>
                    </wp:wrapPolygon>
                  </wp:wrapTight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65EB" w:rsidRPr="004E0212" w:rsidRDefault="00927AEB" w:rsidP="00927AEB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848" behindDoc="1" locked="0" layoutInCell="1" allowOverlap="1" wp14:anchorId="057527A2" wp14:editId="7A7E315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-1031875</wp:posOffset>
                  </wp:positionV>
                  <wp:extent cx="1195070" cy="1191260"/>
                  <wp:effectExtent l="0" t="0" r="5080" b="8890"/>
                  <wp:wrapTight wrapText="bothSides">
                    <wp:wrapPolygon edited="0">
                      <wp:start x="0" y="0"/>
                      <wp:lineTo x="0" y="21416"/>
                      <wp:lineTo x="21348" y="21416"/>
                      <wp:lineTo x="2134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47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="002A396B" w:rsidRPr="00DD0893">
              <w:rPr>
                <w:b/>
                <w:sz w:val="20"/>
                <w:szCs w:val="20"/>
              </w:rPr>
              <w:t xml:space="preserve">Step </w:t>
            </w:r>
            <w:r w:rsidR="002A396B">
              <w:rPr>
                <w:b/>
                <w:sz w:val="20"/>
                <w:szCs w:val="20"/>
              </w:rPr>
              <w:t>4</w:t>
            </w:r>
            <w:r w:rsidR="002A396B" w:rsidRPr="00DD0893">
              <w:rPr>
                <w:b/>
                <w:sz w:val="20"/>
                <w:szCs w:val="20"/>
              </w:rPr>
              <w:t>.</w:t>
            </w:r>
            <w:r w:rsidR="002A396B" w:rsidRPr="00DD0893">
              <w:rPr>
                <w:sz w:val="20"/>
                <w:szCs w:val="20"/>
              </w:rPr>
              <w:t xml:space="preserve"> </w:t>
            </w:r>
            <w:r w:rsidR="00C83E34">
              <w:rPr>
                <w:sz w:val="20"/>
                <w:szCs w:val="20"/>
              </w:rPr>
              <w:t>Again, e</w:t>
            </w:r>
            <w:r w:rsidR="002A396B">
              <w:rPr>
                <w:sz w:val="20"/>
                <w:szCs w:val="20"/>
              </w:rPr>
              <w:t xml:space="preserve">nter your Username and Password (exactly the same as the ID and password you just used in step </w:t>
            </w:r>
            <w:r w:rsidR="00C83E34">
              <w:rPr>
                <w:sz w:val="20"/>
                <w:szCs w:val="20"/>
              </w:rPr>
              <w:t>2</w:t>
            </w:r>
            <w:r w:rsidR="002A396B">
              <w:rPr>
                <w:sz w:val="20"/>
                <w:szCs w:val="20"/>
              </w:rPr>
              <w:t xml:space="preserve">), and click on the Login button.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DA6" w:rsidRDefault="00307DA6" w:rsidP="00610309">
            <w:pPr>
              <w:spacing w:after="0"/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6" w:rsidRDefault="00307DA6" w:rsidP="00610309">
            <w:pPr>
              <w:spacing w:after="0"/>
            </w:pPr>
          </w:p>
        </w:tc>
      </w:tr>
      <w:tr w:rsidR="00307DA6" w:rsidTr="00356C57">
        <w:trPr>
          <w:trHeight w:val="288"/>
        </w:trPr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6" w:rsidRDefault="00307DA6" w:rsidP="00610309">
            <w:pPr>
              <w:spacing w:after="0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DA6" w:rsidRDefault="00307DA6" w:rsidP="00610309">
            <w:pPr>
              <w:spacing w:after="0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07DA6" w:rsidRPr="00331740" w:rsidRDefault="00356C57" w:rsidP="009765EB">
            <w:pPr>
              <w:tabs>
                <w:tab w:val="left" w:pos="4110"/>
              </w:tabs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For </w:t>
            </w:r>
            <w:r w:rsidR="00331740" w:rsidRPr="00331740">
              <w:rPr>
                <w:b/>
                <w:color w:val="FFFFFF"/>
              </w:rPr>
              <w:t>Regular Access to Your Online Courses</w:t>
            </w:r>
            <w:r w:rsidR="009765EB">
              <w:rPr>
                <w:b/>
                <w:color w:val="FFFFFF"/>
              </w:rPr>
              <w:tab/>
            </w:r>
          </w:p>
        </w:tc>
      </w:tr>
      <w:tr w:rsidR="00307DA6" w:rsidTr="00356C57">
        <w:trPr>
          <w:trHeight w:val="288"/>
        </w:trPr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6" w:rsidRDefault="00307DA6" w:rsidP="00610309">
            <w:pPr>
              <w:spacing w:after="0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DA6" w:rsidRDefault="00307DA6" w:rsidP="00610309">
            <w:pPr>
              <w:spacing w:after="0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8" w:rsidRPr="00E66CD4" w:rsidRDefault="00331740" w:rsidP="00610309">
            <w:pPr>
              <w:spacing w:after="0"/>
              <w:rPr>
                <w:sz w:val="20"/>
                <w:szCs w:val="20"/>
              </w:rPr>
            </w:pPr>
            <w:r w:rsidRPr="004E0212">
              <w:rPr>
                <w:sz w:val="20"/>
                <w:szCs w:val="20"/>
              </w:rPr>
              <w:t>Follow steps 1-</w:t>
            </w:r>
            <w:r w:rsidR="00687069">
              <w:rPr>
                <w:sz w:val="20"/>
                <w:szCs w:val="20"/>
              </w:rPr>
              <w:t>5</w:t>
            </w:r>
          </w:p>
        </w:tc>
      </w:tr>
      <w:tr w:rsidR="00307DA6" w:rsidTr="00356C57">
        <w:trPr>
          <w:trHeight w:val="288"/>
        </w:trPr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6" w:rsidRDefault="00307DA6" w:rsidP="00610309">
            <w:pPr>
              <w:spacing w:after="0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DA6" w:rsidRDefault="00307DA6" w:rsidP="00610309">
            <w:pPr>
              <w:spacing w:after="0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07DA6" w:rsidRPr="00331740" w:rsidRDefault="00356C57" w:rsidP="00331740">
            <w:pPr>
              <w:tabs>
                <w:tab w:val="left" w:pos="1170"/>
              </w:tabs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For </w:t>
            </w:r>
            <w:r w:rsidR="00331740" w:rsidRPr="00331740">
              <w:rPr>
                <w:b/>
                <w:color w:val="FFFFFF"/>
              </w:rPr>
              <w:t>Technical Assistance</w:t>
            </w:r>
          </w:p>
        </w:tc>
      </w:tr>
      <w:tr w:rsidR="00307DA6" w:rsidTr="0042693C">
        <w:trPr>
          <w:trHeight w:val="288"/>
        </w:trPr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6" w:rsidRDefault="00307DA6" w:rsidP="00610309">
            <w:pPr>
              <w:spacing w:after="0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DA6" w:rsidRDefault="00307DA6" w:rsidP="00610309">
            <w:pPr>
              <w:spacing w:after="0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6" w:rsidRDefault="00BD63E2" w:rsidP="00BD63E2">
            <w:pPr>
              <w:spacing w:after="0"/>
              <w:rPr>
                <w:sz w:val="20"/>
                <w:szCs w:val="20"/>
              </w:rPr>
            </w:pPr>
            <w:r w:rsidRPr="00BD63E2">
              <w:rPr>
                <w:b/>
                <w:sz w:val="20"/>
                <w:szCs w:val="20"/>
              </w:rPr>
              <w:t>For problems with steps 1 to 3</w:t>
            </w:r>
            <w:r>
              <w:rPr>
                <w:sz w:val="20"/>
                <w:szCs w:val="20"/>
              </w:rPr>
              <w:t xml:space="preserve">, </w:t>
            </w:r>
            <w:r w:rsidR="00331740" w:rsidRPr="004E0212">
              <w:rPr>
                <w:sz w:val="20"/>
                <w:szCs w:val="20"/>
              </w:rPr>
              <w:t xml:space="preserve">contact the VCC Helpdesk by email at </w:t>
            </w:r>
            <w:hyperlink r:id="rId13" w:history="1">
              <w:r w:rsidR="00DE4C3F" w:rsidRPr="007919EB">
                <w:rPr>
                  <w:rStyle w:val="Hyperlink"/>
                  <w:sz w:val="20"/>
                  <w:szCs w:val="20"/>
                </w:rPr>
                <w:t>helpdesk@vcc.ca</w:t>
              </w:r>
            </w:hyperlink>
            <w:r w:rsidR="00331740" w:rsidRPr="004E0212">
              <w:rPr>
                <w:sz w:val="20"/>
                <w:szCs w:val="20"/>
              </w:rPr>
              <w:t>. They will respond within one business day.</w:t>
            </w:r>
          </w:p>
          <w:p w:rsidR="002A396B" w:rsidRDefault="002A396B" w:rsidP="00BD63E2">
            <w:pPr>
              <w:spacing w:after="0"/>
              <w:rPr>
                <w:sz w:val="20"/>
                <w:szCs w:val="20"/>
              </w:rPr>
            </w:pPr>
          </w:p>
          <w:p w:rsidR="00BD63E2" w:rsidRPr="00CC37AA" w:rsidRDefault="00BD63E2" w:rsidP="00D57D6B">
            <w:pPr>
              <w:spacing w:after="0"/>
              <w:rPr>
                <w:b/>
                <w:sz w:val="20"/>
                <w:szCs w:val="20"/>
              </w:rPr>
            </w:pPr>
            <w:r w:rsidRPr="00BD63E2">
              <w:rPr>
                <w:b/>
                <w:sz w:val="20"/>
                <w:szCs w:val="20"/>
              </w:rPr>
              <w:t>For any problems experienced</w:t>
            </w:r>
            <w:r w:rsidR="00DA6ED1">
              <w:rPr>
                <w:b/>
                <w:sz w:val="20"/>
                <w:szCs w:val="20"/>
              </w:rPr>
              <w:t xml:space="preserve"> with steps 4 </w:t>
            </w:r>
            <w:r w:rsidR="00AF6A05">
              <w:rPr>
                <w:b/>
                <w:sz w:val="20"/>
                <w:szCs w:val="20"/>
              </w:rPr>
              <w:t>t</w:t>
            </w:r>
            <w:r w:rsidR="00D57D6B">
              <w:rPr>
                <w:b/>
                <w:sz w:val="20"/>
                <w:szCs w:val="20"/>
              </w:rPr>
              <w:t>o</w:t>
            </w:r>
            <w:r w:rsidR="00DA6ED1">
              <w:rPr>
                <w:b/>
                <w:sz w:val="20"/>
                <w:szCs w:val="20"/>
              </w:rPr>
              <w:t xml:space="preserve"> </w:t>
            </w:r>
            <w:r w:rsidR="00687069">
              <w:rPr>
                <w:b/>
                <w:sz w:val="20"/>
                <w:szCs w:val="20"/>
              </w:rPr>
              <w:t>6</w:t>
            </w:r>
            <w:r w:rsidR="00DA6ED1">
              <w:rPr>
                <w:b/>
                <w:sz w:val="20"/>
                <w:szCs w:val="20"/>
              </w:rPr>
              <w:t>, or</w:t>
            </w:r>
            <w:r w:rsidRPr="00BD63E2">
              <w:rPr>
                <w:b/>
                <w:sz w:val="20"/>
                <w:szCs w:val="20"/>
              </w:rPr>
              <w:t xml:space="preserve"> </w:t>
            </w:r>
            <w:r w:rsidRPr="00DE4C3F">
              <w:rPr>
                <w:b/>
                <w:sz w:val="20"/>
                <w:szCs w:val="20"/>
                <w:u w:val="single"/>
              </w:rPr>
              <w:t>within</w:t>
            </w:r>
            <w:r w:rsidRPr="00BD63E2">
              <w:rPr>
                <w:b/>
                <w:sz w:val="20"/>
                <w:szCs w:val="20"/>
              </w:rPr>
              <w:t xml:space="preserve"> Moodle</w:t>
            </w:r>
            <w:r>
              <w:rPr>
                <w:sz w:val="20"/>
                <w:szCs w:val="20"/>
              </w:rPr>
              <w:t xml:space="preserve"> please contact your instructor</w:t>
            </w:r>
            <w:r w:rsidR="009572FC">
              <w:rPr>
                <w:sz w:val="20"/>
                <w:szCs w:val="20"/>
              </w:rPr>
              <w:t xml:space="preserve"> at</w:t>
            </w:r>
            <w:proofErr w:type="gramStart"/>
            <w:r w:rsidR="009572FC">
              <w:rPr>
                <w:sz w:val="20"/>
                <w:szCs w:val="20"/>
              </w:rPr>
              <w:t>:</w:t>
            </w:r>
            <w:proofErr w:type="gramEnd"/>
            <w:r w:rsidR="00CC37AA">
              <w:rPr>
                <w:sz w:val="20"/>
                <w:szCs w:val="20"/>
              </w:rPr>
              <w:br/>
            </w:r>
            <w:r w:rsidR="005C08E3">
              <w:rPr>
                <w:b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instructor phone and/or email here]"/>
                  </w:textInput>
                </w:ffData>
              </w:fldChar>
            </w:r>
            <w:r w:rsidR="00CC37AA">
              <w:rPr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="005C08E3">
              <w:rPr>
                <w:b/>
                <w:sz w:val="20"/>
                <w:szCs w:val="20"/>
                <w:highlight w:val="yellow"/>
              </w:rPr>
            </w:r>
            <w:r w:rsidR="005C08E3">
              <w:rPr>
                <w:b/>
                <w:sz w:val="20"/>
                <w:szCs w:val="20"/>
                <w:highlight w:val="yellow"/>
              </w:rPr>
              <w:fldChar w:fldCharType="separate"/>
            </w:r>
            <w:bookmarkStart w:id="4" w:name="_GoBack"/>
            <w:r w:rsidR="00CC37AA">
              <w:rPr>
                <w:b/>
                <w:noProof/>
                <w:sz w:val="20"/>
                <w:szCs w:val="20"/>
                <w:highlight w:val="yellow"/>
              </w:rPr>
              <w:t>[enter instructor phone and/or email here]</w:t>
            </w:r>
            <w:bookmarkEnd w:id="4"/>
            <w:r w:rsidR="005C08E3">
              <w:rPr>
                <w:b/>
                <w:sz w:val="20"/>
                <w:szCs w:val="20"/>
                <w:highlight w:val="yellow"/>
              </w:rPr>
              <w:fldChar w:fldCharType="end"/>
            </w:r>
            <w:r w:rsidR="00E66CD4">
              <w:rPr>
                <w:b/>
                <w:sz w:val="20"/>
                <w:szCs w:val="20"/>
              </w:rPr>
              <w:t xml:space="preserve">.  </w:t>
            </w:r>
          </w:p>
        </w:tc>
      </w:tr>
    </w:tbl>
    <w:p w:rsidR="00B70C22" w:rsidRDefault="00B70C22" w:rsidP="00307DA6">
      <w:pPr>
        <w:spacing w:after="0"/>
      </w:pPr>
    </w:p>
    <w:sectPr w:rsidR="00B70C22" w:rsidSect="00C223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17" w:rsidRDefault="008A0617" w:rsidP="00B70C22">
      <w:pPr>
        <w:spacing w:after="0" w:line="240" w:lineRule="auto"/>
      </w:pPr>
      <w:r>
        <w:separator/>
      </w:r>
    </w:p>
  </w:endnote>
  <w:endnote w:type="continuationSeparator" w:id="0">
    <w:p w:rsidR="008A0617" w:rsidRDefault="008A0617" w:rsidP="00B7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8D" w:rsidRDefault="00AD6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A8" w:rsidRPr="00A17AD4" w:rsidRDefault="00D57D6B">
    <w:pPr>
      <w:pStyle w:val="Footer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C4062" w:rsidRPr="00FC4062">
      <w:rPr>
        <w:noProof/>
        <w:sz w:val="16"/>
        <w:szCs w:val="16"/>
      </w:rPr>
      <w:t>Online-Course-Access-Instructions-2016b</w:t>
    </w:r>
    <w:r>
      <w:rPr>
        <w:noProof/>
        <w:sz w:val="16"/>
        <w:szCs w:val="16"/>
      </w:rPr>
      <w:fldChar w:fldCharType="end"/>
    </w:r>
    <w:r w:rsidR="00BF49A8">
      <w:rPr>
        <w:sz w:val="16"/>
        <w:szCs w:val="16"/>
      </w:rPr>
      <w:t xml:space="preserve"> (last modified </w:t>
    </w:r>
    <w:r w:rsidR="005C08E3">
      <w:rPr>
        <w:sz w:val="16"/>
        <w:szCs w:val="16"/>
      </w:rPr>
      <w:fldChar w:fldCharType="begin"/>
    </w:r>
    <w:r w:rsidR="00AD6C8D">
      <w:rPr>
        <w:sz w:val="16"/>
        <w:szCs w:val="16"/>
      </w:rPr>
      <w:instrText xml:space="preserve"> SAVEDATE  \@ "MMMM d, yyyy"  \* MERGEFORMAT </w:instrText>
    </w:r>
    <w:r w:rsidR="005C08E3">
      <w:rPr>
        <w:sz w:val="16"/>
        <w:szCs w:val="16"/>
      </w:rPr>
      <w:fldChar w:fldCharType="separate"/>
    </w:r>
    <w:r>
      <w:rPr>
        <w:noProof/>
        <w:sz w:val="16"/>
        <w:szCs w:val="16"/>
      </w:rPr>
      <w:t>August 23, 2016</w:t>
    </w:r>
    <w:r w:rsidR="005C08E3">
      <w:rPr>
        <w:sz w:val="16"/>
        <w:szCs w:val="16"/>
      </w:rPr>
      <w:fldChar w:fldCharType="end"/>
    </w:r>
    <w:r w:rsidR="00BF49A8">
      <w:rPr>
        <w:sz w:val="16"/>
        <w:szCs w:val="16"/>
      </w:rPr>
      <w:t xml:space="preserve"> by BF)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8D" w:rsidRDefault="00AD6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17" w:rsidRDefault="008A0617" w:rsidP="00B70C22">
      <w:pPr>
        <w:spacing w:after="0" w:line="240" w:lineRule="auto"/>
      </w:pPr>
      <w:r>
        <w:separator/>
      </w:r>
    </w:p>
  </w:footnote>
  <w:footnote w:type="continuationSeparator" w:id="0">
    <w:p w:rsidR="008A0617" w:rsidRDefault="008A0617" w:rsidP="00B7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8D" w:rsidRDefault="00AD6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6" w:type="dxa"/>
      <w:tblBorders>
        <w:bottom w:val="single" w:sz="4" w:space="0" w:color="BFBFB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7"/>
      <w:gridCol w:w="8489"/>
    </w:tblGrid>
    <w:tr w:rsidR="00BF49A8" w:rsidTr="000D1D9B">
      <w:trPr>
        <w:trHeight w:val="720"/>
      </w:trPr>
      <w:tc>
        <w:tcPr>
          <w:tcW w:w="2147" w:type="dxa"/>
        </w:tcPr>
        <w:p w:rsidR="00BF49A8" w:rsidRDefault="00BF49A8">
          <w:pPr>
            <w:pStyle w:val="Header"/>
          </w:pPr>
          <w:r>
            <w:rPr>
              <w:noProof/>
              <w:lang w:eastAsia="en-CA"/>
            </w:rPr>
            <w:drawing>
              <wp:inline distT="0" distB="0" distL="0" distR="0" wp14:anchorId="61E245B3" wp14:editId="4098C1B0">
                <wp:extent cx="800100" cy="679009"/>
                <wp:effectExtent l="19050" t="0" r="0" b="0"/>
                <wp:docPr id="4" name="Picture 4" descr="v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9" w:type="dxa"/>
          <w:vAlign w:val="center"/>
        </w:tcPr>
        <w:p w:rsidR="00BF49A8" w:rsidRPr="000D1D9B" w:rsidRDefault="00BF49A8" w:rsidP="009B73A7">
          <w:pPr>
            <w:pStyle w:val="Header"/>
            <w:ind w:left="-2147" w:firstLine="720"/>
            <w:jc w:val="center"/>
            <w:rPr>
              <w:b/>
              <w:sz w:val="32"/>
              <w:szCs w:val="32"/>
            </w:rPr>
          </w:pPr>
          <w:r w:rsidRPr="000D1D9B">
            <w:rPr>
              <w:b/>
              <w:sz w:val="32"/>
              <w:szCs w:val="32"/>
            </w:rPr>
            <w:t>Online Course Access Instructions</w:t>
          </w:r>
        </w:p>
      </w:tc>
    </w:tr>
  </w:tbl>
  <w:p w:rsidR="00BF49A8" w:rsidRDefault="00BF4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8D" w:rsidRDefault="00AD6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24DD"/>
    <w:multiLevelType w:val="multilevel"/>
    <w:tmpl w:val="11DC99E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lang w:val="en-C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pmE3/CufIR/U3/QVtT/tEvdJBo=" w:salt="GVQZs4ZgKi+RViFIZ9XRa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F"/>
    <w:rsid w:val="00063984"/>
    <w:rsid w:val="000659A2"/>
    <w:rsid w:val="000C6A18"/>
    <w:rsid w:val="000D1D9B"/>
    <w:rsid w:val="001063FA"/>
    <w:rsid w:val="0014344B"/>
    <w:rsid w:val="001A36D4"/>
    <w:rsid w:val="001C742D"/>
    <w:rsid w:val="001D34A1"/>
    <w:rsid w:val="001F589F"/>
    <w:rsid w:val="00203795"/>
    <w:rsid w:val="002A396B"/>
    <w:rsid w:val="002C3074"/>
    <w:rsid w:val="002F27F4"/>
    <w:rsid w:val="00307DA6"/>
    <w:rsid w:val="00331740"/>
    <w:rsid w:val="00332B3F"/>
    <w:rsid w:val="00336FF5"/>
    <w:rsid w:val="00350752"/>
    <w:rsid w:val="00356C57"/>
    <w:rsid w:val="00387F48"/>
    <w:rsid w:val="00392135"/>
    <w:rsid w:val="003D255D"/>
    <w:rsid w:val="003E0A84"/>
    <w:rsid w:val="0042693C"/>
    <w:rsid w:val="004315F6"/>
    <w:rsid w:val="00455AFC"/>
    <w:rsid w:val="004929AF"/>
    <w:rsid w:val="004E0212"/>
    <w:rsid w:val="0054369B"/>
    <w:rsid w:val="0054386B"/>
    <w:rsid w:val="005C08E3"/>
    <w:rsid w:val="005C68CC"/>
    <w:rsid w:val="00610309"/>
    <w:rsid w:val="0061367D"/>
    <w:rsid w:val="006343DE"/>
    <w:rsid w:val="00672C27"/>
    <w:rsid w:val="00687069"/>
    <w:rsid w:val="007206F2"/>
    <w:rsid w:val="00722B7C"/>
    <w:rsid w:val="00722EBB"/>
    <w:rsid w:val="00725746"/>
    <w:rsid w:val="007645CF"/>
    <w:rsid w:val="00766C6F"/>
    <w:rsid w:val="007A0FB5"/>
    <w:rsid w:val="007C0BAD"/>
    <w:rsid w:val="008272EA"/>
    <w:rsid w:val="008278A1"/>
    <w:rsid w:val="008512F2"/>
    <w:rsid w:val="00860963"/>
    <w:rsid w:val="00861D14"/>
    <w:rsid w:val="008A0617"/>
    <w:rsid w:val="008A782E"/>
    <w:rsid w:val="008C521E"/>
    <w:rsid w:val="008F2A80"/>
    <w:rsid w:val="00906249"/>
    <w:rsid w:val="00927AEB"/>
    <w:rsid w:val="009572FC"/>
    <w:rsid w:val="009765EB"/>
    <w:rsid w:val="009B73A7"/>
    <w:rsid w:val="009D2C7F"/>
    <w:rsid w:val="00A0322A"/>
    <w:rsid w:val="00A05518"/>
    <w:rsid w:val="00A17972"/>
    <w:rsid w:val="00A17AD4"/>
    <w:rsid w:val="00AD6C8D"/>
    <w:rsid w:val="00AF6A05"/>
    <w:rsid w:val="00B1596D"/>
    <w:rsid w:val="00B177AD"/>
    <w:rsid w:val="00B358A8"/>
    <w:rsid w:val="00B62052"/>
    <w:rsid w:val="00B70C22"/>
    <w:rsid w:val="00BC255B"/>
    <w:rsid w:val="00BD63E2"/>
    <w:rsid w:val="00BF49A8"/>
    <w:rsid w:val="00C06930"/>
    <w:rsid w:val="00C22311"/>
    <w:rsid w:val="00C34FDA"/>
    <w:rsid w:val="00C40E64"/>
    <w:rsid w:val="00C57C30"/>
    <w:rsid w:val="00C83E34"/>
    <w:rsid w:val="00CB156D"/>
    <w:rsid w:val="00CC37AA"/>
    <w:rsid w:val="00CD144A"/>
    <w:rsid w:val="00CE4155"/>
    <w:rsid w:val="00D25B31"/>
    <w:rsid w:val="00D46606"/>
    <w:rsid w:val="00D57D6B"/>
    <w:rsid w:val="00D83459"/>
    <w:rsid w:val="00D913F9"/>
    <w:rsid w:val="00DA4708"/>
    <w:rsid w:val="00DA6ED1"/>
    <w:rsid w:val="00DD0893"/>
    <w:rsid w:val="00DE4C3F"/>
    <w:rsid w:val="00E0375C"/>
    <w:rsid w:val="00E325AC"/>
    <w:rsid w:val="00E66CD4"/>
    <w:rsid w:val="00E71A1C"/>
    <w:rsid w:val="00E86CAA"/>
    <w:rsid w:val="00EB703C"/>
    <w:rsid w:val="00EE6B27"/>
    <w:rsid w:val="00EF2BA8"/>
    <w:rsid w:val="00F269FC"/>
    <w:rsid w:val="00F80B55"/>
    <w:rsid w:val="00FA561B"/>
    <w:rsid w:val="00FA6880"/>
    <w:rsid w:val="00FC4062"/>
    <w:rsid w:val="00FD7470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1B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D25B31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25B31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D25B3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5B3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D2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D25B31"/>
    <w:rPr>
      <w:rFonts w:ascii="Arial" w:eastAsia="Times New Roman" w:hAnsi="Arial" w:cs="Arial"/>
      <w:b/>
      <w:bCs/>
      <w:kern w:val="32"/>
      <w:sz w:val="36"/>
      <w:szCs w:val="32"/>
      <w:lang w:val="en-US"/>
    </w:rPr>
  </w:style>
  <w:style w:type="table" w:styleId="TableGrid">
    <w:name w:val="Table Grid"/>
    <w:basedOn w:val="TableNormal"/>
    <w:uiPriority w:val="59"/>
    <w:rsid w:val="00B70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0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C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70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C2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325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1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021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269FC"/>
    <w:rPr>
      <w:color w:val="808080"/>
    </w:rPr>
  </w:style>
  <w:style w:type="character" w:styleId="Strong">
    <w:name w:val="Strong"/>
    <w:basedOn w:val="DefaultParagraphFont"/>
    <w:uiPriority w:val="22"/>
    <w:qFormat/>
    <w:rsid w:val="001D3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1B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D25B31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25B31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D25B3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5B3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D2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D25B31"/>
    <w:rPr>
      <w:rFonts w:ascii="Arial" w:eastAsia="Times New Roman" w:hAnsi="Arial" w:cs="Arial"/>
      <w:b/>
      <w:bCs/>
      <w:kern w:val="32"/>
      <w:sz w:val="36"/>
      <w:szCs w:val="32"/>
      <w:lang w:val="en-US"/>
    </w:rPr>
  </w:style>
  <w:style w:type="table" w:styleId="TableGrid">
    <w:name w:val="Table Grid"/>
    <w:basedOn w:val="TableNormal"/>
    <w:uiPriority w:val="59"/>
    <w:rsid w:val="00B70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0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C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70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C2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325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1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021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269FC"/>
    <w:rPr>
      <w:color w:val="808080"/>
    </w:rPr>
  </w:style>
  <w:style w:type="character" w:styleId="Strong">
    <w:name w:val="Strong"/>
    <w:basedOn w:val="DefaultParagraphFont"/>
    <w:uiPriority w:val="22"/>
    <w:qFormat/>
    <w:rsid w:val="001D3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desk@vc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my.vcc.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D\Website\Website%202\development-guides\Masters\online-course-access-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BD063-4543-4E99-8333-749AF131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online-course-access-instructions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Community College</Company>
  <LinksUpToDate>false</LinksUpToDate>
  <CharactersWithSpaces>2706</CharactersWithSpaces>
  <SharedDoc>false</SharedDoc>
  <HLinks>
    <vt:vector size="18" baseType="variant">
      <vt:variant>
        <vt:i4>1900583</vt:i4>
      </vt:variant>
      <vt:variant>
        <vt:i4>18</vt:i4>
      </vt:variant>
      <vt:variant>
        <vt:i4>0</vt:i4>
      </vt:variant>
      <vt:variant>
        <vt:i4>5</vt:i4>
      </vt:variant>
      <vt:variant>
        <vt:lpwstr>mailto:helpdesk@vcc.ca</vt:lpwstr>
      </vt:variant>
      <vt:variant>
        <vt:lpwstr/>
      </vt:variant>
      <vt:variant>
        <vt:i4>7471228</vt:i4>
      </vt:variant>
      <vt:variant>
        <vt:i4>12</vt:i4>
      </vt:variant>
      <vt:variant>
        <vt:i4>0</vt:i4>
      </vt:variant>
      <vt:variant>
        <vt:i4>5</vt:i4>
      </vt:variant>
      <vt:variant>
        <vt:lpwstr>http://www.vcc.ca/</vt:lpwstr>
      </vt:variant>
      <vt:variant>
        <vt:lpwstr/>
      </vt:variant>
      <vt:variant>
        <vt:i4>3473529</vt:i4>
      </vt:variant>
      <vt:variant>
        <vt:i4>6</vt:i4>
      </vt:variant>
      <vt:variant>
        <vt:i4>0</vt:i4>
      </vt:variant>
      <vt:variant>
        <vt:i4>5</vt:i4>
      </vt:variant>
      <vt:variant>
        <vt:lpwstr>http://tinyurl.com/yj5yho7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bfriesen</dc:creator>
  <cp:lastModifiedBy>bfriesen</cp:lastModifiedBy>
  <cp:revision>3</cp:revision>
  <cp:lastPrinted>2016-08-23T22:00:00Z</cp:lastPrinted>
  <dcterms:created xsi:type="dcterms:W3CDTF">2016-08-23T22:33:00Z</dcterms:created>
  <dcterms:modified xsi:type="dcterms:W3CDTF">2016-08-24T16:32:00Z</dcterms:modified>
</cp:coreProperties>
</file>